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3BC89" w14:textId="6FC305F5" w:rsidR="00702B4C" w:rsidRPr="005B32B8" w:rsidRDefault="0062408A" w:rsidP="001B40ED">
      <w:pPr>
        <w:rPr>
          <w:color w:val="1F3864" w:themeColor="accent1" w:themeShade="80"/>
          <w:sz w:val="24"/>
          <w:szCs w:val="24"/>
        </w:rPr>
      </w:pPr>
      <w:r w:rsidRPr="005B32B8">
        <w:rPr>
          <w:noProof/>
          <w:color w:val="1F3864" w:themeColor="accent1" w:themeShade="80"/>
          <w:sz w:val="24"/>
          <w:szCs w:val="24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14017ECF" wp14:editId="4C80D022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1270000" cy="1503680"/>
            <wp:effectExtent l="0" t="0" r="6350" b="1270"/>
            <wp:wrapTopAndBottom/>
            <wp:docPr id="1" name="Immagine 1" descr="X:\Area Affari Generali\Unesco\logo co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rea Affari Generali\Unesco\logo comu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A0F"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67773621" wp14:editId="5919EADC">
            <wp:simplePos x="0" y="0"/>
            <wp:positionH relativeFrom="margin">
              <wp:posOffset>-146050</wp:posOffset>
            </wp:positionH>
            <wp:positionV relativeFrom="paragraph">
              <wp:posOffset>495300</wp:posOffset>
            </wp:positionV>
            <wp:extent cx="2014220" cy="800100"/>
            <wp:effectExtent l="0" t="0" r="5080" b="0"/>
            <wp:wrapTight wrapText="bothSides">
              <wp:wrapPolygon edited="0">
                <wp:start x="0" y="0"/>
                <wp:lineTo x="0" y="21086"/>
                <wp:lineTo x="21450" y="21086"/>
                <wp:lineTo x="21450" y="0"/>
                <wp:lineTo x="0" y="0"/>
              </wp:wrapPolygon>
            </wp:wrapTight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0ED">
        <w:tab/>
      </w:r>
      <w:r w:rsidR="001B40ED">
        <w:tab/>
      </w:r>
      <w:r w:rsidR="001B40ED">
        <w:tab/>
      </w:r>
      <w:r w:rsidR="005B32B8">
        <w:t xml:space="preserve">                                        </w:t>
      </w:r>
      <w:r w:rsidR="005B32B8" w:rsidRPr="005B32B8">
        <w:rPr>
          <w:color w:val="1F3864" w:themeColor="accent1" w:themeShade="80"/>
          <w:sz w:val="24"/>
          <w:szCs w:val="24"/>
        </w:rPr>
        <w:t>Comune di Montecatini Terme</w:t>
      </w:r>
      <w:r w:rsidR="005B32B8" w:rsidRPr="005B32B8">
        <w:rPr>
          <w:noProof/>
          <w:color w:val="1F3864" w:themeColor="accent1" w:themeShade="80"/>
          <w:sz w:val="24"/>
          <w:szCs w:val="24"/>
          <w:lang w:val="it-IT" w:eastAsia="it-IT"/>
        </w:rPr>
        <w:t xml:space="preserve"> </w:t>
      </w:r>
    </w:p>
    <w:p w14:paraId="60E45477" w14:textId="77777777" w:rsidR="00D36A0F" w:rsidRPr="00D36A0F" w:rsidRDefault="00D36A0F">
      <w:pPr>
        <w:rPr>
          <w:rFonts w:ascii="Adobe Caslon Pro Bold" w:hAnsi="Adobe Caslon Pro Bold"/>
          <w:i/>
          <w:iCs/>
          <w:color w:val="2300B9"/>
          <w:sz w:val="22"/>
          <w:szCs w:val="22"/>
        </w:rPr>
      </w:pPr>
    </w:p>
    <w:p w14:paraId="3C0B9CFF" w14:textId="0BB17BB8" w:rsidR="00E754E4" w:rsidRPr="0062408A" w:rsidRDefault="0062408A">
      <w:pPr>
        <w:rPr>
          <w:rFonts w:ascii="Adobe Caslon Pro Bold" w:hAnsi="Adobe Caslon Pro Bold"/>
          <w:b/>
          <w:color w:val="2300B9"/>
          <w:sz w:val="24"/>
          <w:szCs w:val="24"/>
        </w:rPr>
      </w:pPr>
      <w:r w:rsidRPr="0062408A">
        <w:rPr>
          <w:rFonts w:ascii="Adobe Caslon Pro Bold" w:hAnsi="Adobe Caslon Pro Bold"/>
          <w:b/>
          <w:color w:val="2300B9"/>
          <w:sz w:val="24"/>
          <w:szCs w:val="24"/>
        </w:rPr>
        <w:t>4 giugno 2021</w:t>
      </w:r>
    </w:p>
    <w:p w14:paraId="6246FE3B" w14:textId="5B5126A5" w:rsidR="001B40ED" w:rsidRPr="001B40ED" w:rsidRDefault="001B40ED">
      <w:pPr>
        <w:rPr>
          <w:rFonts w:cstheme="minorHAnsi"/>
        </w:rPr>
      </w:pPr>
      <w:r w:rsidRPr="001B40ED">
        <w:rPr>
          <w:rFonts w:cstheme="minorHAnsi"/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 wp14:anchorId="31CF4189" wp14:editId="74200B01">
            <wp:simplePos x="0" y="0"/>
            <wp:positionH relativeFrom="margin">
              <wp:align>center</wp:align>
            </wp:positionH>
            <wp:positionV relativeFrom="page">
              <wp:posOffset>3885565</wp:posOffset>
            </wp:positionV>
            <wp:extent cx="6709410" cy="4639310"/>
            <wp:effectExtent l="0" t="0" r="0" b="8890"/>
            <wp:wrapNone/>
            <wp:docPr id="3" name="Picture 3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low confidence"/>
                    <pic:cNvPicPr/>
                  </pic:nvPicPr>
                  <pic:blipFill>
                    <a:blip r:embed="rId9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410" cy="463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638B2" w14:textId="45494312" w:rsidR="007454EB" w:rsidRPr="00CB3D35" w:rsidRDefault="007454EB" w:rsidP="001B40ED">
      <w:pPr>
        <w:rPr>
          <w:rFonts w:ascii="Adobe Caslon Pro Bold" w:hAnsi="Adobe Caslon Pro Bold"/>
          <w:b/>
          <w:color w:val="2300B9"/>
          <w:sz w:val="32"/>
          <w:szCs w:val="32"/>
        </w:rPr>
      </w:pPr>
      <w:r w:rsidRPr="00CB3D35">
        <w:rPr>
          <w:rFonts w:ascii="Adobe Caslon Pro Bold" w:hAnsi="Adobe Caslon Pro Bold"/>
          <w:b/>
          <w:color w:val="2300B9"/>
          <w:sz w:val="32"/>
          <w:szCs w:val="32"/>
        </w:rPr>
        <w:t xml:space="preserve">The Great Spas of Europe sempre più vicine </w:t>
      </w:r>
      <w:r w:rsidR="005B32B8" w:rsidRPr="00CB3D35">
        <w:rPr>
          <w:rFonts w:ascii="Adobe Caslon Pro Bold" w:hAnsi="Adobe Caslon Pro Bold"/>
          <w:b/>
          <w:color w:val="2300B9"/>
          <w:sz w:val="32"/>
          <w:szCs w:val="32"/>
        </w:rPr>
        <w:t>all’iscrizione nella lista del Patrimonio mondiale dell’Umanità</w:t>
      </w:r>
    </w:p>
    <w:p w14:paraId="242CDBBB" w14:textId="77777777" w:rsidR="007454EB" w:rsidRDefault="007454EB" w:rsidP="005B32B8">
      <w:pPr>
        <w:jc w:val="both"/>
      </w:pPr>
      <w:r w:rsidRPr="003B50CB">
        <w:t xml:space="preserve">La quarantaquattresima sessione </w:t>
      </w:r>
      <w:r>
        <w:t>d</w:t>
      </w:r>
      <w:r w:rsidRPr="003B50CB">
        <w:t xml:space="preserve">el comitato intergovernativo del </w:t>
      </w:r>
      <w:r>
        <w:t>Pa</w:t>
      </w:r>
      <w:r w:rsidRPr="003B50CB">
        <w:t xml:space="preserve">trimonio </w:t>
      </w:r>
      <w:r>
        <w:t>M</w:t>
      </w:r>
      <w:r w:rsidRPr="003B50CB">
        <w:t>ondiale</w:t>
      </w:r>
      <w:r>
        <w:t>,</w:t>
      </w:r>
      <w:r w:rsidRPr="003B50CB">
        <w:t xml:space="preserve"> che si terrà </w:t>
      </w:r>
      <w:r>
        <w:t>a Fuzhou</w:t>
      </w:r>
      <w:r w:rsidRPr="003B50CB">
        <w:t xml:space="preserve"> in Cina</w:t>
      </w:r>
      <w:r>
        <w:t>,</w:t>
      </w:r>
      <w:r w:rsidRPr="003B50CB">
        <w:t xml:space="preserve"> dal 16 luglio al 31 luglio 2021</w:t>
      </w:r>
      <w:r>
        <w:t>, d</w:t>
      </w:r>
      <w:r w:rsidRPr="003B50CB">
        <w:t>eciderà sull</w:t>
      </w:r>
      <w:r>
        <w:t>’</w:t>
      </w:r>
      <w:r w:rsidRPr="003B50CB">
        <w:t>iscrizion</w:t>
      </w:r>
      <w:r>
        <w:t>e</w:t>
      </w:r>
      <w:r w:rsidRPr="003B50CB">
        <w:t xml:space="preserve"> d</w:t>
      </w:r>
      <w:r>
        <w:t>i “The</w:t>
      </w:r>
      <w:r w:rsidRPr="003B50CB">
        <w:t xml:space="preserve"> Great </w:t>
      </w:r>
      <w:r>
        <w:t>S</w:t>
      </w:r>
      <w:r w:rsidRPr="003B50CB">
        <w:t xml:space="preserve">pas of Europe </w:t>
      </w:r>
      <w:r>
        <w:t>n</w:t>
      </w:r>
      <w:r w:rsidRPr="003B50CB">
        <w:t>ella World Heritage list</w:t>
      </w:r>
      <w:r>
        <w:t>, t</w:t>
      </w:r>
      <w:r w:rsidRPr="003B50CB">
        <w:t xml:space="preserve">ra queste </w:t>
      </w:r>
      <w:r>
        <w:t>è</w:t>
      </w:r>
      <w:r w:rsidRPr="003B50CB">
        <w:t xml:space="preserve"> inclu</w:t>
      </w:r>
      <w:r>
        <w:t>sa</w:t>
      </w:r>
      <w:r w:rsidRPr="003B50CB">
        <w:t xml:space="preserve"> Montecatini Terme</w:t>
      </w:r>
      <w:r w:rsidR="001B40ED" w:rsidRPr="001B40ED">
        <w:t xml:space="preserve">. </w:t>
      </w:r>
      <w:r w:rsidRPr="003B50CB">
        <w:t xml:space="preserve">Un'importante passo avanti verso l'iscrizione </w:t>
      </w:r>
      <w:r>
        <w:t xml:space="preserve">è </w:t>
      </w:r>
      <w:r w:rsidRPr="003B50CB">
        <w:t xml:space="preserve">rappresentato dal documento del 4 giugno rilasciato da </w:t>
      </w:r>
      <w:r>
        <w:t>ICOMOS,</w:t>
      </w:r>
      <w:r w:rsidRPr="003B50CB">
        <w:t xml:space="preserve"> </w:t>
      </w:r>
      <w:r>
        <w:t>l’</w:t>
      </w:r>
      <w:r w:rsidRPr="003B50CB">
        <w:t xml:space="preserve">organismo consultivo del </w:t>
      </w:r>
      <w:r>
        <w:t>C</w:t>
      </w:r>
      <w:r w:rsidRPr="003B50CB">
        <w:t xml:space="preserve">omitato del </w:t>
      </w:r>
      <w:r>
        <w:t>P</w:t>
      </w:r>
      <w:r w:rsidRPr="003B50CB">
        <w:t xml:space="preserve">atrimonio </w:t>
      </w:r>
      <w:r>
        <w:t>M</w:t>
      </w:r>
      <w:r w:rsidRPr="003B50CB">
        <w:t>ondial</w:t>
      </w:r>
      <w:r>
        <w:t xml:space="preserve">e, </w:t>
      </w:r>
      <w:r w:rsidRPr="003B50CB">
        <w:t xml:space="preserve">nel quale </w:t>
      </w:r>
      <w:r>
        <w:t>esso s</w:t>
      </w:r>
      <w:r w:rsidRPr="003B50CB">
        <w:t>uggerisce l</w:t>
      </w:r>
      <w:r>
        <w:t>’</w:t>
      </w:r>
      <w:r w:rsidRPr="003B50CB">
        <w:t>iscrizion</w:t>
      </w:r>
      <w:r>
        <w:t>e di “T</w:t>
      </w:r>
      <w:r w:rsidRPr="003B50CB">
        <w:t xml:space="preserve">he Great </w:t>
      </w:r>
      <w:r>
        <w:t>S</w:t>
      </w:r>
      <w:r w:rsidRPr="003B50CB">
        <w:t>p</w:t>
      </w:r>
      <w:r>
        <w:t xml:space="preserve">as </w:t>
      </w:r>
      <w:r w:rsidRPr="003B50CB">
        <w:t>of Europe</w:t>
      </w:r>
      <w:r>
        <w:t>”</w:t>
      </w:r>
      <w:r w:rsidRPr="003B50CB">
        <w:t xml:space="preserve"> nella </w:t>
      </w:r>
      <w:r>
        <w:t>L</w:t>
      </w:r>
      <w:r w:rsidRPr="003B50CB">
        <w:t xml:space="preserve">ista del </w:t>
      </w:r>
      <w:r>
        <w:t>P</w:t>
      </w:r>
      <w:r w:rsidRPr="003B50CB">
        <w:t xml:space="preserve">atrimonio </w:t>
      </w:r>
      <w:r>
        <w:t>M</w:t>
      </w:r>
      <w:r w:rsidRPr="003B50CB">
        <w:t>ondiale</w:t>
      </w:r>
      <w:r>
        <w:t>.</w:t>
      </w:r>
    </w:p>
    <w:p w14:paraId="570D05E9" w14:textId="77777777" w:rsidR="007454EB" w:rsidRDefault="007454EB" w:rsidP="005B32B8">
      <w:pPr>
        <w:jc w:val="both"/>
      </w:pPr>
      <w:r>
        <w:t>ICOMOS</w:t>
      </w:r>
      <w:r w:rsidRPr="003B50CB">
        <w:t xml:space="preserve"> </w:t>
      </w:r>
      <w:r>
        <w:t>h</w:t>
      </w:r>
      <w:r w:rsidRPr="003B50CB">
        <w:t xml:space="preserve">a confermato che </w:t>
      </w:r>
      <w:r>
        <w:t>“T</w:t>
      </w:r>
      <w:r w:rsidRPr="003B50CB">
        <w:t xml:space="preserve">he Great </w:t>
      </w:r>
      <w:r>
        <w:t>S</w:t>
      </w:r>
      <w:r w:rsidRPr="003B50CB">
        <w:t>pas of Europe</w:t>
      </w:r>
      <w:r>
        <w:t>” rappresentano una</w:t>
      </w:r>
      <w:r w:rsidRPr="003B50CB">
        <w:t xml:space="preserve"> </w:t>
      </w:r>
      <w:r>
        <w:t>t</w:t>
      </w:r>
      <w:r w:rsidRPr="003B50CB">
        <w:t xml:space="preserve">estimonianza </w:t>
      </w:r>
      <w:r>
        <w:t xml:space="preserve">eccezionale </w:t>
      </w:r>
      <w:r w:rsidRPr="003B50CB">
        <w:t>del fenomeno del termalismo europeo</w:t>
      </w:r>
      <w:r>
        <w:t>, che r</w:t>
      </w:r>
      <w:r w:rsidRPr="003B50CB">
        <w:t xml:space="preserve">aggiunse la sua massima espressione tra il 1700 e il 1930. </w:t>
      </w:r>
    </w:p>
    <w:p w14:paraId="00F8440C" w14:textId="2695ECC0" w:rsidR="007454EB" w:rsidRPr="007454EB" w:rsidRDefault="007454EB" w:rsidP="005B32B8">
      <w:pPr>
        <w:jc w:val="both"/>
        <w:rPr>
          <w:b/>
        </w:rPr>
      </w:pPr>
      <w:r>
        <w:t>“</w:t>
      </w:r>
      <w:r w:rsidR="002F1B22">
        <w:t xml:space="preserve">Come Sindaco di Montecatini Terme – afferma il primo Cittadino Luca Baroncini- sono felice e onorato della valutazione positiva espresso da Icomos, </w:t>
      </w:r>
      <w:r w:rsidRPr="003B50CB">
        <w:t xml:space="preserve">che mostra chiaramente il potenziale delle Great </w:t>
      </w:r>
      <w:r>
        <w:t>S</w:t>
      </w:r>
      <w:r w:rsidRPr="003B50CB">
        <w:t>pas of Europe</w:t>
      </w:r>
      <w:r>
        <w:t xml:space="preserve"> d</w:t>
      </w:r>
      <w:r w:rsidRPr="00E15DB2">
        <w:t xml:space="preserve">i divenire </w:t>
      </w:r>
      <w:r>
        <w:t>P</w:t>
      </w:r>
      <w:r w:rsidRPr="00E15DB2">
        <w:t xml:space="preserve">atrimonio </w:t>
      </w:r>
      <w:r>
        <w:t>M</w:t>
      </w:r>
      <w:r w:rsidRPr="00E15DB2">
        <w:t>ondial</w:t>
      </w:r>
      <w:r>
        <w:t>e</w:t>
      </w:r>
      <w:r w:rsidR="002F1B22">
        <w:t>. Il fatto che tra le 11 città ci sia Montecatini Terme è davvero importante e arriva a completamento di un percorso iniziato più di 10 anni fa”</w:t>
      </w:r>
    </w:p>
    <w:p w14:paraId="70A0EA24" w14:textId="77777777" w:rsidR="005B32B8" w:rsidRPr="004731E3" w:rsidRDefault="005B32B8" w:rsidP="005B32B8">
      <w:pPr>
        <w:jc w:val="both"/>
      </w:pPr>
      <w:r w:rsidRPr="00E15DB2">
        <w:t xml:space="preserve">Questa ambiziosa candidatura evidenzia l'importanza e l' </w:t>
      </w:r>
      <w:r>
        <w:t>E</w:t>
      </w:r>
      <w:r w:rsidRPr="00E15DB2">
        <w:t xml:space="preserve">ccezionale </w:t>
      </w:r>
      <w:r>
        <w:t>V</w:t>
      </w:r>
      <w:r w:rsidRPr="00E15DB2">
        <w:t xml:space="preserve">alore </w:t>
      </w:r>
      <w:r>
        <w:t>U</w:t>
      </w:r>
      <w:r w:rsidRPr="00E15DB2">
        <w:t xml:space="preserve">niversale </w:t>
      </w:r>
      <w:r>
        <w:t>d</w:t>
      </w:r>
      <w:r w:rsidRPr="00E15DB2">
        <w:t>ella cultura termale e della sua architettura</w:t>
      </w:r>
      <w:r>
        <w:t xml:space="preserve"> c</w:t>
      </w:r>
      <w:r w:rsidRPr="00E15DB2">
        <w:t>ome fenomeno europeo, è infatti stata preparata comunemente da 7 stati part</w:t>
      </w:r>
      <w:r>
        <w:t>e d</w:t>
      </w:r>
      <w:r w:rsidRPr="00E15DB2">
        <w:t>ell'</w:t>
      </w:r>
      <w:r>
        <w:t>U</w:t>
      </w:r>
      <w:r w:rsidRPr="00E15DB2">
        <w:t xml:space="preserve">nione </w:t>
      </w:r>
      <w:r>
        <w:t>E</w:t>
      </w:r>
      <w:r w:rsidRPr="00E15DB2">
        <w:t xml:space="preserve">uropea </w:t>
      </w:r>
      <w:r>
        <w:t xml:space="preserve">: </w:t>
      </w:r>
      <w:r w:rsidRPr="00E15DB2">
        <w:t>Austria, Belgio, Francia , Germania, Italia, Regno Unito d'</w:t>
      </w:r>
      <w:r>
        <w:t>I</w:t>
      </w:r>
      <w:r w:rsidRPr="00E15DB2">
        <w:t xml:space="preserve">nghilterra e la Repubblica </w:t>
      </w:r>
      <w:r>
        <w:t>Ceca; q</w:t>
      </w:r>
      <w:r w:rsidRPr="00E15DB2">
        <w:t xml:space="preserve">uest'ultima coordinatrice e garante dell' intera candidatura. Consiste </w:t>
      </w:r>
      <w:r>
        <w:t>i</w:t>
      </w:r>
      <w:r w:rsidRPr="00E15DB2">
        <w:t>n un</w:t>
      </w:r>
      <w:r>
        <w:t xml:space="preserve"> </w:t>
      </w:r>
      <w:r w:rsidRPr="00E15DB2">
        <w:t>eccezionale gruppo di 11 città termali</w:t>
      </w:r>
      <w:r>
        <w:t>,</w:t>
      </w:r>
      <w:r w:rsidRPr="00E15DB2">
        <w:t xml:space="preserve"> </w:t>
      </w:r>
      <w:r>
        <w:t>l</w:t>
      </w:r>
      <w:r w:rsidRPr="00E15DB2">
        <w:t>e quali sono</w:t>
      </w:r>
      <w:r>
        <w:t>:</w:t>
      </w:r>
      <w:r w:rsidRPr="00E15DB2">
        <w:rPr>
          <w:i/>
        </w:rPr>
        <w:t xml:space="preserve"> Baden bei Wien</w:t>
      </w:r>
      <w:r w:rsidRPr="00E15DB2">
        <w:t xml:space="preserve"> (Austria), </w:t>
      </w:r>
      <w:r w:rsidRPr="00E15DB2">
        <w:rPr>
          <w:i/>
        </w:rPr>
        <w:t>Spa</w:t>
      </w:r>
      <w:r w:rsidRPr="00E15DB2">
        <w:t xml:space="preserve"> (Belgi</w:t>
      </w:r>
      <w:r>
        <w:t>o</w:t>
      </w:r>
      <w:r w:rsidRPr="00E15DB2">
        <w:t xml:space="preserve">), </w:t>
      </w:r>
      <w:r w:rsidRPr="00E15DB2">
        <w:rPr>
          <w:i/>
        </w:rPr>
        <w:t xml:space="preserve">Františkovy Lázně, Karlovy Vary, Mariánské Lázně </w:t>
      </w:r>
      <w:r w:rsidRPr="00E15DB2">
        <w:t>(</w:t>
      </w:r>
      <w:r>
        <w:t>Repubblica ceca</w:t>
      </w:r>
      <w:r w:rsidRPr="00E15DB2">
        <w:t xml:space="preserve">), </w:t>
      </w:r>
      <w:r w:rsidRPr="00E15DB2">
        <w:rPr>
          <w:i/>
        </w:rPr>
        <w:t>Vichy</w:t>
      </w:r>
      <w:r w:rsidRPr="00E15DB2">
        <w:t xml:space="preserve"> (Franc</w:t>
      </w:r>
      <w:r>
        <w:t>ia</w:t>
      </w:r>
      <w:r w:rsidRPr="00E15DB2">
        <w:t xml:space="preserve">), </w:t>
      </w:r>
      <w:r w:rsidRPr="00E15DB2">
        <w:rPr>
          <w:i/>
        </w:rPr>
        <w:t>Bad Ems, Bad Kissingen,</w:t>
      </w:r>
      <w:r w:rsidRPr="00E15DB2">
        <w:t xml:space="preserve"> </w:t>
      </w:r>
      <w:r w:rsidRPr="00E15DB2">
        <w:rPr>
          <w:i/>
        </w:rPr>
        <w:t>Baden-Baden</w:t>
      </w:r>
      <w:r w:rsidRPr="00E15DB2">
        <w:t xml:space="preserve"> (German</w:t>
      </w:r>
      <w:r>
        <w:t>ia</w:t>
      </w:r>
      <w:r w:rsidRPr="00E15DB2">
        <w:t>),</w:t>
      </w:r>
      <w:r>
        <w:t xml:space="preserve"> </w:t>
      </w:r>
      <w:r>
        <w:rPr>
          <w:i/>
          <w:iCs/>
        </w:rPr>
        <w:t>Montecatini Terme (Italia) e la città di Bath (Inghilterra).</w:t>
      </w:r>
    </w:p>
    <w:p w14:paraId="68435406" w14:textId="36987E96" w:rsidR="005B32B8" w:rsidRDefault="005B32B8" w:rsidP="005B32B8">
      <w:pPr>
        <w:jc w:val="both"/>
      </w:pPr>
      <w:r w:rsidRPr="00E15DB2">
        <w:t>Questo immenso lavoro è stato portato avanti</w:t>
      </w:r>
      <w:r>
        <w:t>, p</w:t>
      </w:r>
      <w:r w:rsidRPr="00E15DB2">
        <w:t xml:space="preserve">er l'Italia, dal </w:t>
      </w:r>
      <w:r>
        <w:t>M</w:t>
      </w:r>
      <w:r w:rsidRPr="00E15DB2">
        <w:t xml:space="preserve">inistero della </w:t>
      </w:r>
      <w:r>
        <w:t>C</w:t>
      </w:r>
      <w:r w:rsidRPr="00E15DB2">
        <w:t>ultura e</w:t>
      </w:r>
      <w:r>
        <w:t xml:space="preserve"> d</w:t>
      </w:r>
      <w:r w:rsidRPr="00E15DB2">
        <w:t xml:space="preserve">al </w:t>
      </w:r>
      <w:r>
        <w:t>Comune</w:t>
      </w:r>
      <w:r w:rsidRPr="00E15DB2">
        <w:t xml:space="preserve"> di Montecatini Terme</w:t>
      </w:r>
      <w:r>
        <w:t>.</w:t>
      </w:r>
    </w:p>
    <w:p w14:paraId="031B534D" w14:textId="77777777" w:rsidR="005B32B8" w:rsidRDefault="005B32B8" w:rsidP="005B32B8">
      <w:pPr>
        <w:jc w:val="both"/>
      </w:pPr>
      <w:r w:rsidRPr="00E15DB2">
        <w:t xml:space="preserve">La loro reciproca cooperazione </w:t>
      </w:r>
      <w:r>
        <w:t xml:space="preserve">è </w:t>
      </w:r>
      <w:r w:rsidRPr="00E15DB2">
        <w:t xml:space="preserve">stata un'importante </w:t>
      </w:r>
      <w:r>
        <w:t>b</w:t>
      </w:r>
      <w:r w:rsidRPr="00E15DB2">
        <w:t>ase per la preparazione e l'elaborazione del</w:t>
      </w:r>
      <w:r>
        <w:t xml:space="preserve"> </w:t>
      </w:r>
      <w:r w:rsidRPr="00E15DB2">
        <w:t>Progetto di candidatura dal 2012</w:t>
      </w:r>
      <w:r>
        <w:t>, c</w:t>
      </w:r>
      <w:r w:rsidRPr="00E15DB2">
        <w:t xml:space="preserve">oinvolgendo vari esperti internazionali e partner su tutti i livelli. </w:t>
      </w:r>
    </w:p>
    <w:p w14:paraId="4A5771DC" w14:textId="77777777" w:rsidR="005B32B8" w:rsidRDefault="005B32B8" w:rsidP="005B32B8">
      <w:pPr>
        <w:jc w:val="both"/>
      </w:pPr>
      <w:r w:rsidRPr="00E15DB2">
        <w:t xml:space="preserve">Il report di </w:t>
      </w:r>
      <w:r>
        <w:t xml:space="preserve">ICOMOS </w:t>
      </w:r>
      <w:r w:rsidRPr="00E15DB2">
        <w:t xml:space="preserve">è una base importante per la decisione di iscrizione da parte del </w:t>
      </w:r>
      <w:r>
        <w:t>C</w:t>
      </w:r>
      <w:r w:rsidRPr="00E15DB2">
        <w:t xml:space="preserve">omitato del </w:t>
      </w:r>
      <w:r>
        <w:t>P</w:t>
      </w:r>
      <w:r w:rsidRPr="00E15DB2">
        <w:t xml:space="preserve">atrimonio </w:t>
      </w:r>
      <w:r>
        <w:t>M</w:t>
      </w:r>
      <w:r w:rsidRPr="00E15DB2">
        <w:t>ondiale</w:t>
      </w:r>
      <w:r>
        <w:t xml:space="preserve">, </w:t>
      </w:r>
      <w:r w:rsidRPr="004731E3">
        <w:t>P</w:t>
      </w:r>
      <w:r>
        <w:t>p</w:t>
      </w:r>
      <w:r w:rsidRPr="004731E3">
        <w:t xml:space="preserve">ossiamo perciò aspettarci che nella seconda metà di </w:t>
      </w:r>
      <w:r>
        <w:t>G</w:t>
      </w:r>
      <w:r w:rsidRPr="004731E3">
        <w:t xml:space="preserve">iugno l'iscrizione </w:t>
      </w:r>
      <w:r>
        <w:t>p</w:t>
      </w:r>
      <w:r w:rsidRPr="004731E3">
        <w:t>o</w:t>
      </w:r>
      <w:r>
        <w:t>ssa</w:t>
      </w:r>
      <w:r w:rsidRPr="004731E3">
        <w:t xml:space="preserve"> essere ufficialmente confermata e </w:t>
      </w:r>
      <w:r>
        <w:t xml:space="preserve">“The </w:t>
      </w:r>
      <w:r w:rsidRPr="004731E3">
        <w:t xml:space="preserve">Great </w:t>
      </w:r>
      <w:r>
        <w:t>S</w:t>
      </w:r>
      <w:r w:rsidRPr="004731E3">
        <w:t>pas of Europe</w:t>
      </w:r>
      <w:r>
        <w:t>”</w:t>
      </w:r>
      <w:r w:rsidRPr="004731E3">
        <w:t xml:space="preserve"> divenire parte </w:t>
      </w:r>
      <w:r>
        <w:t>D</w:t>
      </w:r>
      <w:r w:rsidRPr="004731E3">
        <w:t xml:space="preserve">ella prestigiosa </w:t>
      </w:r>
      <w:r>
        <w:t>L</w:t>
      </w:r>
      <w:r w:rsidRPr="004731E3">
        <w:t xml:space="preserve">ista del </w:t>
      </w:r>
      <w:r>
        <w:t>P</w:t>
      </w:r>
      <w:r w:rsidRPr="004731E3">
        <w:t xml:space="preserve">atrimonio </w:t>
      </w:r>
      <w:r>
        <w:t>M</w:t>
      </w:r>
      <w:r w:rsidRPr="004731E3">
        <w:t xml:space="preserve">ondiale Unesco. </w:t>
      </w:r>
    </w:p>
    <w:p w14:paraId="17B7EA4E" w14:textId="1AB4E60F" w:rsidR="005B32B8" w:rsidRDefault="005B32B8" w:rsidP="005B32B8">
      <w:pPr>
        <w:jc w:val="both"/>
      </w:pPr>
      <w:r w:rsidRPr="004731E3">
        <w:t xml:space="preserve">Per maggiori informazioni </w:t>
      </w:r>
      <w:r>
        <w:t>sulla</w:t>
      </w:r>
      <w:r w:rsidRPr="004731E3">
        <w:t xml:space="preserve"> candidatura </w:t>
      </w:r>
      <w:r>
        <w:t>è possibile visitare</w:t>
      </w:r>
      <w:r w:rsidRPr="004731E3">
        <w:t xml:space="preserve"> il sito web: </w:t>
      </w:r>
      <w:hyperlink r:id="rId10" w:history="1">
        <w:r w:rsidRPr="004731E3">
          <w:rPr>
            <w:rStyle w:val="Collegamentoipertestuale"/>
          </w:rPr>
          <w:t>https://greatspasofeurope.org/</w:t>
        </w:r>
      </w:hyperlink>
      <w:r>
        <w:t>.</w:t>
      </w:r>
      <w:bookmarkStart w:id="0" w:name="_GoBack"/>
      <w:bookmarkEnd w:id="0"/>
    </w:p>
    <w:sectPr w:rsidR="005B3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1FBA6" w16cex:dateUtc="2021-06-02T11:44:00Z"/>
  <w16cex:commentExtensible w16cex:durableId="2461FBA8" w16cex:dateUtc="2021-06-02T11:44:00Z"/>
  <w16cex:commentExtensible w16cex:durableId="245A4932" w16cex:dateUtc="2021-05-27T15:37:00Z"/>
  <w16cex:commentExtensible w16cex:durableId="245A49AD" w16cex:dateUtc="2021-05-27T15:39:00Z"/>
  <w16cex:commentExtensible w16cex:durableId="245B0F47" w16cex:dateUtc="2021-05-28T0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4A20DB" w16cid:durableId="2461FBA6"/>
  <w16cid:commentId w16cid:paraId="7ECBC687" w16cid:durableId="2461FBA8"/>
  <w16cid:commentId w16cid:paraId="201FF69C" w16cid:durableId="245A4932"/>
  <w16cid:commentId w16cid:paraId="054492AC" w16cid:durableId="245A49AD"/>
  <w16cid:commentId w16cid:paraId="5E166ADF" w16cid:durableId="245B0F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58A50" w14:textId="77777777" w:rsidR="008F6E1A" w:rsidRDefault="008F6E1A" w:rsidP="001B40ED">
      <w:pPr>
        <w:spacing w:after="0" w:line="240" w:lineRule="auto"/>
      </w:pPr>
      <w:r>
        <w:separator/>
      </w:r>
    </w:p>
  </w:endnote>
  <w:endnote w:type="continuationSeparator" w:id="0">
    <w:p w14:paraId="163D992E" w14:textId="77777777" w:rsidR="008F6E1A" w:rsidRDefault="008F6E1A" w:rsidP="001B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8E752" w14:textId="77777777" w:rsidR="008F6E1A" w:rsidRDefault="008F6E1A" w:rsidP="001B40ED">
      <w:pPr>
        <w:spacing w:after="0" w:line="240" w:lineRule="auto"/>
      </w:pPr>
      <w:r>
        <w:separator/>
      </w:r>
    </w:p>
  </w:footnote>
  <w:footnote w:type="continuationSeparator" w:id="0">
    <w:p w14:paraId="561E89B6" w14:textId="77777777" w:rsidR="008F6E1A" w:rsidRDefault="008F6E1A" w:rsidP="001B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BA9"/>
    <w:multiLevelType w:val="hybridMultilevel"/>
    <w:tmpl w:val="4FE455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BB2722"/>
    <w:multiLevelType w:val="hybridMultilevel"/>
    <w:tmpl w:val="DD0CC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75F9B"/>
    <w:multiLevelType w:val="hybridMultilevel"/>
    <w:tmpl w:val="01849C66"/>
    <w:lvl w:ilvl="0" w:tplc="A47823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76167"/>
    <w:multiLevelType w:val="hybridMultilevel"/>
    <w:tmpl w:val="9B720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C9"/>
    <w:rsid w:val="000B60F5"/>
    <w:rsid w:val="001B40ED"/>
    <w:rsid w:val="001E5963"/>
    <w:rsid w:val="00215480"/>
    <w:rsid w:val="002F1B22"/>
    <w:rsid w:val="003E4F4D"/>
    <w:rsid w:val="005B32B8"/>
    <w:rsid w:val="006117C9"/>
    <w:rsid w:val="0062408A"/>
    <w:rsid w:val="0067339E"/>
    <w:rsid w:val="00702B4C"/>
    <w:rsid w:val="00706599"/>
    <w:rsid w:val="007454EB"/>
    <w:rsid w:val="008F6E1A"/>
    <w:rsid w:val="00CB3D35"/>
    <w:rsid w:val="00CF2521"/>
    <w:rsid w:val="00D00617"/>
    <w:rsid w:val="00D36A0F"/>
    <w:rsid w:val="00D95410"/>
    <w:rsid w:val="00DB6E3C"/>
    <w:rsid w:val="00E754E4"/>
    <w:rsid w:val="00E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5804"/>
  <w15:chartTrackingRefBased/>
  <w15:docId w15:val="{E84E15A2-FED1-445B-841B-185C6511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D14"/>
  </w:style>
  <w:style w:type="paragraph" w:styleId="Titolo1">
    <w:name w:val="heading 1"/>
    <w:basedOn w:val="Normale"/>
    <w:next w:val="Normale"/>
    <w:link w:val="Titolo1Carattere"/>
    <w:uiPriority w:val="9"/>
    <w:qFormat/>
    <w:rsid w:val="00EC4D1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C4D1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4D1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C4D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C4D1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C4D1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C4D1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C4D1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C4D1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4D14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4D1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4D1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4D14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4D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C4D1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C4D1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C4D1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C4D1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C4D1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EC4D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0"/>
    <w:rsid w:val="00EC4D14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C4D1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C4D1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EC4D14"/>
    <w:rPr>
      <w:b/>
      <w:bCs/>
    </w:rPr>
  </w:style>
  <w:style w:type="character" w:styleId="Enfasicorsivo">
    <w:name w:val="Emphasis"/>
    <w:basedOn w:val="Carpredefinitoparagrafo"/>
    <w:uiPriority w:val="20"/>
    <w:qFormat/>
    <w:rsid w:val="00EC4D14"/>
    <w:rPr>
      <w:i/>
      <w:iCs/>
    </w:rPr>
  </w:style>
  <w:style w:type="paragraph" w:styleId="Nessunaspaziatura">
    <w:name w:val="No Spacing"/>
    <w:uiPriority w:val="1"/>
    <w:qFormat/>
    <w:rsid w:val="00EC4D1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0659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C4D1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C4D14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C4D1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C4D1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C4D14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C4D14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EC4D14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EC4D14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EC4D14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C4D14"/>
    <w:pPr>
      <w:outlineLvl w:val="9"/>
    </w:pPr>
  </w:style>
  <w:style w:type="table" w:styleId="Grigliatabella">
    <w:name w:val="Table Grid"/>
    <w:basedOn w:val="Tabellanormale"/>
    <w:uiPriority w:val="39"/>
    <w:rsid w:val="0070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B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0ED"/>
  </w:style>
  <w:style w:type="paragraph" w:styleId="Pidipagina">
    <w:name w:val="footer"/>
    <w:basedOn w:val="Normale"/>
    <w:link w:val="PidipaginaCarattere"/>
    <w:uiPriority w:val="99"/>
    <w:unhideWhenUsed/>
    <w:rsid w:val="001B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0ED"/>
  </w:style>
  <w:style w:type="character" w:styleId="Collegamentoipertestuale">
    <w:name w:val="Hyperlink"/>
    <w:basedOn w:val="Carpredefinitoparagrafo"/>
    <w:uiPriority w:val="99"/>
    <w:unhideWhenUsed/>
    <w:rsid w:val="001B40E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40ED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40ED"/>
    <w:pPr>
      <w:spacing w:after="200" w:line="240" w:lineRule="auto"/>
    </w:pPr>
    <w:rPr>
      <w:sz w:val="20"/>
      <w:szCs w:val="20"/>
      <w:lang w:val="cs-CZ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40ED"/>
    <w:rPr>
      <w:sz w:val="20"/>
      <w:szCs w:val="20"/>
      <w:lang w:val="cs-CZ"/>
    </w:rPr>
  </w:style>
  <w:style w:type="character" w:styleId="Rimandocommento">
    <w:name w:val="annotation reference"/>
    <w:basedOn w:val="Carpredefinitoparagrafo"/>
    <w:uiPriority w:val="99"/>
    <w:semiHidden/>
    <w:unhideWhenUsed/>
    <w:rsid w:val="001B40ED"/>
    <w:rPr>
      <w:sz w:val="16"/>
      <w:szCs w:val="16"/>
    </w:rPr>
  </w:style>
  <w:style w:type="paragraph" w:customStyle="1" w:styleId="gmail-msolistparagraph">
    <w:name w:val="gmail-msolistparagraph"/>
    <w:basedOn w:val="Normale"/>
    <w:rsid w:val="001B40ED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reatspasofeurope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EHTTA Office</dc:creator>
  <cp:keywords/>
  <dc:description/>
  <cp:lastModifiedBy>Verdicchio Rafaela</cp:lastModifiedBy>
  <cp:revision>2</cp:revision>
  <cp:lastPrinted>2021-06-03T06:56:00Z</cp:lastPrinted>
  <dcterms:created xsi:type="dcterms:W3CDTF">2021-06-07T11:07:00Z</dcterms:created>
  <dcterms:modified xsi:type="dcterms:W3CDTF">2021-06-07T11:07:00Z</dcterms:modified>
</cp:coreProperties>
</file>